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226E2DA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Bazy danych przestrzennych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44A1F8F8" w14:textId="3ABB74EC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745621B6" w14:textId="05D9BB4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3752CC15" w14:textId="30FE0ABF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160648AC" w14:textId="2EF6BC8E" w:rsidR="00796961" w:rsidRPr="00E006C6" w:rsidRDefault="00504467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</w:t>
            </w:r>
            <w:r w:rsidR="00796961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rzeci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1283D00E" w14:textId="52AFAEA0" w:rsidR="00796961" w:rsidRPr="00E006C6" w:rsidRDefault="00504467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s</w:t>
            </w:r>
            <w:r w:rsidR="00796961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zósty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37FF5FE7" w14:textId="5965C8E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20935B50" w14:textId="48184C4D" w:rsidR="00E006C6" w:rsidRPr="00E006C6" w:rsidRDefault="00504467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w</w:t>
            </w:r>
            <w:r w:rsid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ykłady, </w:t>
            </w: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</w:t>
            </w:r>
            <w:r w:rsid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79BB39B3" w:rsidR="00D22F26" w:rsidRPr="00E006C6" w:rsidRDefault="00504467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</w:t>
            </w:r>
            <w:r w:rsid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r hab. inż. Marian </w:t>
            </w:r>
            <w:proofErr w:type="spellStart"/>
            <w:r w:rsid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Czochański</w:t>
            </w:r>
            <w:proofErr w:type="spellEnd"/>
            <w:r w:rsid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 prof. ANSGK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30F840" w14:textId="6FE54190" w:rsidR="00E006C6" w:rsidRPr="00E006C6" w:rsidRDefault="00504467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</w:t>
            </w:r>
            <w:r w:rsid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r hab. inż. Marian </w:t>
            </w:r>
            <w:proofErr w:type="spellStart"/>
            <w:r w:rsid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Czochański</w:t>
            </w:r>
            <w:proofErr w:type="spellEnd"/>
            <w:r w:rsid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 prof. ANSGK</w:t>
            </w:r>
          </w:p>
          <w:p w14:paraId="4ABCAB3F" w14:textId="7C892A84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1274F795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powinien znać podstawowe pojęcia z zakresu bazy danych.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5DDBAABA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zapoznanie studenta z teorią i praktycznymi aspektami baz danych przestrzennych, w tym z zasadami dostępu i ochrony baz danych, obowiązującymi przepisami prawa i standardami technicznymi, metodami tworzenia i zarządzania bazami danych przestrzennych oraz kształtowanie umiejętności tworzenia map numerycznych i baz danych w środowisku GEO-MAP, a także rozwijanie kompetencji w zakresie stosowania języka zapytań SQL w relacyjnych bazach danych.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4B211E70" w14:textId="509984DB" w:rsidR="00DD74ED" w:rsidRPr="00DD74ED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EKW1 </w:t>
            </w:r>
            <w:r w:rsidR="00DD74ED" w:rsidRPr="00DD74ED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Zna i rozumie w zaawansowanym stopniu zagadnienia związane z bazami danych oraz systemami informacji przestrzennej, w tym metody tworzenia, przetwarzania i wizualizacji danych przestrzennych w postaci map tematycznych.</w:t>
            </w:r>
          </w:p>
          <w:p w14:paraId="6CC1E9F6" w14:textId="0C0C2EF2" w:rsid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EKW2 </w:t>
            </w:r>
            <w:r w:rsidR="00DD74ED" w:rsidRPr="00DD74ED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Zna i rozumie w zaawansowanym stopniu obowiązujące standardy techniczne oraz normy dotyczące tworzenia, prowadzenia i udostępniania baz danych przestrzennych.</w:t>
            </w:r>
          </w:p>
          <w:p w14:paraId="0903E540" w14:textId="1BC3DF61" w:rsidR="00DD74ED" w:rsidRDefault="00DD74ED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DD74ED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EKW3</w:t>
            </w: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D74ED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Zna i rozumie w zaawansowanym stopniu miejsce geodezji i kartografii w systemie nauk oraz jej powiązania z innymi dyscyplinami naukowymi i obszarami działalności inżynierskiej, w szczególności w zakresie wykorzystania baz danych przestrzennych i systemów informacji przestrzennej.</w:t>
            </w:r>
          </w:p>
          <w:p w14:paraId="4A0CDFBE" w14:textId="7B961416" w:rsidR="00DD74ED" w:rsidRPr="00796961" w:rsidRDefault="00DD74ED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DD74ED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EKW4 </w:t>
            </w:r>
            <w:r w:rsidRPr="00DD74ED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Zna i rozumie w zaawansowanym stopniu terminologię geodezyjną i kartograficzną oraz pojęcia związane z układami odniesienia przestrzennego, siatkami współrzędnych i </w:t>
            </w:r>
            <w:proofErr w:type="spellStart"/>
            <w:r w:rsidRPr="00DD74ED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odwzorowaniami</w:t>
            </w:r>
            <w:proofErr w:type="spellEnd"/>
            <w:r w:rsidRPr="00DD74ED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 kartograficznymi, w zakresie tworzenia i zarządzania bazami danych przestrzennych.</w:t>
            </w:r>
          </w:p>
          <w:p w14:paraId="6639808B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Ma umiejętność przeprowadzania zmian w bazach danych i uzasadnienia ich modernizacji</w:t>
            </w:r>
          </w:p>
          <w:p w14:paraId="47055034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Rozumie relacje między bazami danych a mapą</w:t>
            </w:r>
          </w:p>
          <w:p w14:paraId="31E2B076" w14:textId="76D04A21" w:rsidR="00AF4EEC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EKK1 </w:t>
            </w:r>
            <w:r w:rsidR="00AF4EE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Jest gotów do wykorzystania posiadanej wiedzy bezpośrednio w praktyce zawodowej 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6AEFFFB1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09862FA" w14:textId="77777777" w:rsidR="004633DF" w:rsidRPr="004633DF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Wykłady</w:t>
            </w:r>
          </w:p>
          <w:p w14:paraId="42DDC7E8" w14:textId="77777777" w:rsidR="00005E5A" w:rsidRPr="00005E5A" w:rsidRDefault="00005E5A" w:rsidP="00005E5A">
            <w:pPr>
              <w:spacing w:after="0"/>
              <w:jc w:val="both"/>
              <w:rPr>
                <w:sz w:val="22"/>
                <w:szCs w:val="22"/>
              </w:rPr>
            </w:pPr>
            <w:r w:rsidRPr="00005E5A">
              <w:rPr>
                <w:sz w:val="22"/>
                <w:szCs w:val="22"/>
              </w:rPr>
              <w:t>Wykłady:  EW1Podstawowe pojęcia związane z teorią baz danych</w:t>
            </w:r>
          </w:p>
          <w:p w14:paraId="514AF4A9" w14:textId="77777777" w:rsidR="00005E5A" w:rsidRPr="00005E5A" w:rsidRDefault="00005E5A" w:rsidP="00005E5A">
            <w:pPr>
              <w:spacing w:after="0"/>
              <w:jc w:val="both"/>
              <w:rPr>
                <w:sz w:val="22"/>
                <w:szCs w:val="22"/>
              </w:rPr>
            </w:pPr>
            <w:r w:rsidRPr="00005E5A">
              <w:rPr>
                <w:sz w:val="22"/>
                <w:szCs w:val="22"/>
              </w:rPr>
              <w:t xml:space="preserve">Sposoby gromadzenia, przetwarzania i przechowywania danych przestrzennych  </w:t>
            </w:r>
          </w:p>
          <w:p w14:paraId="4398C804" w14:textId="77777777" w:rsidR="00005E5A" w:rsidRPr="00005E5A" w:rsidRDefault="00005E5A" w:rsidP="00005E5A">
            <w:pPr>
              <w:spacing w:after="0"/>
              <w:jc w:val="both"/>
              <w:rPr>
                <w:sz w:val="22"/>
                <w:szCs w:val="22"/>
              </w:rPr>
            </w:pPr>
            <w:r w:rsidRPr="00005E5A">
              <w:rPr>
                <w:sz w:val="22"/>
                <w:szCs w:val="22"/>
              </w:rPr>
              <w:t>EW2  Pojęcia i metody znormalizowanej metodyki modelowania informacji o formie       stosowanej w krajowych i europejskich projektach budowy infrastruktury  informacji przestrzennej (ISP)</w:t>
            </w:r>
          </w:p>
          <w:p w14:paraId="573E2C60" w14:textId="77777777" w:rsidR="00005E5A" w:rsidRPr="00005E5A" w:rsidRDefault="00005E5A" w:rsidP="00005E5A">
            <w:pPr>
              <w:spacing w:after="0"/>
              <w:jc w:val="both"/>
              <w:rPr>
                <w:sz w:val="22"/>
                <w:szCs w:val="22"/>
              </w:rPr>
            </w:pPr>
            <w:r w:rsidRPr="00005E5A">
              <w:rPr>
                <w:sz w:val="22"/>
                <w:szCs w:val="22"/>
              </w:rPr>
              <w:t>EW3   Zarządzanie informacją</w:t>
            </w:r>
          </w:p>
          <w:p w14:paraId="0739406F" w14:textId="77777777" w:rsidR="00005E5A" w:rsidRPr="00005E5A" w:rsidRDefault="00005E5A" w:rsidP="00005E5A">
            <w:pPr>
              <w:spacing w:after="0"/>
              <w:jc w:val="both"/>
              <w:rPr>
                <w:sz w:val="22"/>
                <w:szCs w:val="22"/>
              </w:rPr>
            </w:pPr>
            <w:r w:rsidRPr="00005E5A">
              <w:rPr>
                <w:sz w:val="22"/>
                <w:szCs w:val="22"/>
              </w:rPr>
              <w:t>EW4 Zbiory danych, relacje bazy danych, mapa a system informacji</w:t>
            </w:r>
          </w:p>
          <w:p w14:paraId="3A69A8D5" w14:textId="77777777" w:rsidR="00005E5A" w:rsidRPr="00005E5A" w:rsidRDefault="00005E5A" w:rsidP="00005E5A">
            <w:pPr>
              <w:spacing w:after="0"/>
              <w:jc w:val="both"/>
              <w:rPr>
                <w:sz w:val="22"/>
                <w:szCs w:val="22"/>
              </w:rPr>
            </w:pPr>
            <w:r w:rsidRPr="00005E5A">
              <w:rPr>
                <w:sz w:val="22"/>
                <w:szCs w:val="22"/>
              </w:rPr>
              <w:t xml:space="preserve">EW5 Metody analiz przestrzennych, dyrektywa </w:t>
            </w:r>
            <w:proofErr w:type="spellStart"/>
            <w:r w:rsidRPr="00005E5A">
              <w:rPr>
                <w:sz w:val="22"/>
                <w:szCs w:val="22"/>
              </w:rPr>
              <w:t>Inspire</w:t>
            </w:r>
            <w:proofErr w:type="spellEnd"/>
            <w:r w:rsidRPr="00005E5A">
              <w:rPr>
                <w:sz w:val="22"/>
                <w:szCs w:val="22"/>
              </w:rPr>
              <w:t xml:space="preserve">, znaczenie baz danych w </w:t>
            </w:r>
          </w:p>
          <w:p w14:paraId="027ECA4D" w14:textId="77777777" w:rsidR="00005E5A" w:rsidRPr="00005E5A" w:rsidRDefault="00005E5A" w:rsidP="00005E5A">
            <w:pPr>
              <w:spacing w:after="0"/>
              <w:jc w:val="both"/>
              <w:rPr>
                <w:sz w:val="22"/>
                <w:szCs w:val="22"/>
              </w:rPr>
            </w:pPr>
            <w:r w:rsidRPr="00005E5A">
              <w:rPr>
                <w:sz w:val="22"/>
                <w:szCs w:val="22"/>
              </w:rPr>
              <w:t>gospodarce narodowej</w:t>
            </w:r>
          </w:p>
          <w:p w14:paraId="00010005" w14:textId="3661DCEF" w:rsidR="00005E5A" w:rsidRPr="00005E5A" w:rsidRDefault="00005E5A" w:rsidP="00005E5A">
            <w:pPr>
              <w:spacing w:after="0"/>
              <w:jc w:val="both"/>
              <w:rPr>
                <w:sz w:val="22"/>
                <w:szCs w:val="22"/>
              </w:rPr>
            </w:pPr>
            <w:r w:rsidRPr="00005E5A">
              <w:rPr>
                <w:sz w:val="22"/>
                <w:szCs w:val="22"/>
              </w:rPr>
              <w:t>EW6 Zasady projektowania i budowy baz danych przestrzennych. Integracja danych z  różnych źródeł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119EEEE" w14:textId="77777777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15</w:t>
            </w:r>
          </w:p>
        </w:tc>
      </w:tr>
      <w:tr w:rsidR="004633DF" w:rsidRPr="00796961" w14:paraId="3F56D5B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14312456" w14:textId="77777777" w:rsidR="004633DF" w:rsidRPr="004633DF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Ćwiczenia</w:t>
            </w:r>
          </w:p>
          <w:p w14:paraId="2AEA383B" w14:textId="77777777" w:rsidR="00005E5A" w:rsidRPr="00005E5A" w:rsidRDefault="00005E5A" w:rsidP="00005E5A">
            <w:pPr>
              <w:spacing w:after="0"/>
              <w:jc w:val="both"/>
              <w:rPr>
                <w:sz w:val="22"/>
                <w:szCs w:val="22"/>
              </w:rPr>
            </w:pPr>
            <w:r w:rsidRPr="00005E5A">
              <w:rPr>
                <w:sz w:val="22"/>
                <w:szCs w:val="22"/>
              </w:rPr>
              <w:t xml:space="preserve">EC1 Opracowanie schematu relacyjnej bazy danych – zastosowanie właściwego podziału danych na tablice w fazie projektowania, zrozumienie roli zbioru wartości mogących występować w kolumnach (dziedzin) oraz wartości zapisanych w wierszach (atrybutów). </w:t>
            </w:r>
          </w:p>
          <w:p w14:paraId="00020001" w14:textId="767C09DE" w:rsidR="004633DF" w:rsidRPr="00005E5A" w:rsidRDefault="00005E5A" w:rsidP="00005E5A">
            <w:pPr>
              <w:spacing w:after="0"/>
              <w:jc w:val="both"/>
              <w:rPr>
                <w:sz w:val="22"/>
                <w:szCs w:val="22"/>
              </w:rPr>
            </w:pPr>
            <w:r w:rsidRPr="00005E5A">
              <w:rPr>
                <w:sz w:val="22"/>
                <w:szCs w:val="22"/>
              </w:rPr>
              <w:t>EC2 Tworzenie mapy numerycznej -  zrozumienie pojęcia warstwy numerycznej, opracowanie warstwy mapy wektorowej na podstawie danych pozyskanych z  geodezyjnych pomiarów bezpośrednich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3C4BB476" w14:textId="77777777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15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01513522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Metody nauczania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: problemowe, konwersatoryjne.</w:t>
            </w:r>
          </w:p>
          <w:p w14:paraId="23700B8E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Środki dydaktyczne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: projektor, geodezyjne urządzenia pomiarowe.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089D23F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1C7814E4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F1 – obserwacja aktywności</w:t>
            </w:r>
          </w:p>
        </w:tc>
        <w:tc>
          <w:tcPr>
            <w:tcW w:w="2289" w:type="pct"/>
            <w:gridSpan w:val="2"/>
          </w:tcPr>
          <w:p w14:paraId="324F869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2FEB234D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– sprawdzian pisemny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zaliczenie pisemne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14:paraId="4A881E69" w14:textId="77777777" w:rsidTr="004633DF">
        <w:trPr>
          <w:trHeight w:val="20"/>
        </w:trPr>
        <w:tc>
          <w:tcPr>
            <w:tcW w:w="5000" w:type="pct"/>
            <w:gridSpan w:val="5"/>
          </w:tcPr>
          <w:p w14:paraId="45C626B0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obowiązkowa:</w:t>
            </w:r>
          </w:p>
          <w:p w14:paraId="5DC70471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1. XXI Konferencja Katedr i Zakładów Geodezji na Wydziałach </w:t>
            </w:r>
            <w:proofErr w:type="spellStart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Niegeodezyjnych</w:t>
            </w:r>
            <w:proofErr w:type="spellEnd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„</w:t>
            </w:r>
            <w:proofErr w:type="spellStart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Geoinformacja</w:t>
            </w:r>
            <w:proofErr w:type="spellEnd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w dydaktyce i gospodarce”, Częstochowa – Poraj, 27–29.09.2006 r.</w:t>
            </w:r>
          </w:p>
          <w:p w14:paraId="370244C2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uzupełniająca:</w:t>
            </w:r>
          </w:p>
          <w:p w14:paraId="6D149AEB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1. W. </w:t>
            </w:r>
            <w:proofErr w:type="spellStart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Pochalski</w:t>
            </w:r>
            <w:proofErr w:type="spellEnd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, A. Chojka, A. </w:t>
            </w:r>
            <w:proofErr w:type="spellStart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Zwisowicz</w:t>
            </w:r>
            <w:proofErr w:type="spellEnd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-Rutkowska: Podstawy budowy infrastruktury informacji przestrzennej. Wyd. UWM w Olsztynie, Olsztyn 2012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dr hab. inż. Marian </w:t>
            </w:r>
            <w:proofErr w:type="spellStart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Czochański</w:t>
            </w:r>
            <w:proofErr w:type="spellEnd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prof. ANSGK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marian.czochański@wp.pl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BAZY DANYCH PRZESTRZENNYCH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0"/>
        <w:gridCol w:w="3092"/>
        <w:gridCol w:w="3648"/>
      </w:tblGrid>
      <w:tr w:rsidR="00203D97" w14:paraId="2F31B097" w14:textId="77777777" w:rsidTr="00DD74ED">
        <w:trPr>
          <w:cantSplit/>
          <w:trHeight w:val="600"/>
        </w:trPr>
        <w:tc>
          <w:tcPr>
            <w:tcW w:w="3710" w:type="dxa"/>
            <w:shd w:val="clear" w:color="auto" w:fill="D9D9D9" w:themeFill="background1" w:themeFillShade="D9"/>
          </w:tcPr>
          <w:p w14:paraId="680F3542" w14:textId="77777777" w:rsidR="0002161F" w:rsidRDefault="0050446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3092" w:type="dxa"/>
            <w:shd w:val="clear" w:color="auto" w:fill="D9D9D9" w:themeFill="background1" w:themeFillShade="D9"/>
          </w:tcPr>
          <w:p w14:paraId="2A7B0ABB" w14:textId="77777777" w:rsidR="0002161F" w:rsidRDefault="0050446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br/>
              <w:t>obserwacja aktywności</w:t>
            </w:r>
          </w:p>
        </w:tc>
        <w:tc>
          <w:tcPr>
            <w:tcW w:w="3648" w:type="dxa"/>
            <w:shd w:val="clear" w:color="auto" w:fill="D9D9D9" w:themeFill="background1" w:themeFillShade="D9"/>
          </w:tcPr>
          <w:p w14:paraId="4D577509" w14:textId="77777777" w:rsidR="0002161F" w:rsidRDefault="0050446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P1</w:t>
            </w: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br/>
              <w:t>sprawdzian pisemny</w:t>
            </w:r>
          </w:p>
        </w:tc>
      </w:tr>
      <w:tr w:rsidR="0002161F" w14:paraId="21581337" w14:textId="77777777" w:rsidTr="00DD74ED">
        <w:trPr>
          <w:trHeight w:val="300"/>
        </w:trPr>
        <w:tc>
          <w:tcPr>
            <w:tcW w:w="3710" w:type="dxa"/>
          </w:tcPr>
          <w:p w14:paraId="20504DED" w14:textId="77777777" w:rsidR="0002161F" w:rsidRDefault="0050446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</w:t>
            </w:r>
          </w:p>
        </w:tc>
        <w:tc>
          <w:tcPr>
            <w:tcW w:w="3092" w:type="dxa"/>
          </w:tcPr>
          <w:p w14:paraId="43CA31FF" w14:textId="0C27A03F" w:rsidR="0002161F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3648" w:type="dxa"/>
          </w:tcPr>
          <w:p w14:paraId="3EECE69E" w14:textId="0541DF50" w:rsidR="0002161F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DD74ED" w14:paraId="6660C435" w14:textId="77777777" w:rsidTr="00DD74ED">
        <w:trPr>
          <w:trHeight w:val="300"/>
        </w:trPr>
        <w:tc>
          <w:tcPr>
            <w:tcW w:w="3710" w:type="dxa"/>
          </w:tcPr>
          <w:p w14:paraId="167E143E" w14:textId="0FDCCF06" w:rsidR="00DD74ED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EKW2</w:t>
            </w:r>
          </w:p>
        </w:tc>
        <w:tc>
          <w:tcPr>
            <w:tcW w:w="3092" w:type="dxa"/>
          </w:tcPr>
          <w:p w14:paraId="7DDB3A47" w14:textId="3D1055CE" w:rsidR="00DD74ED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3648" w:type="dxa"/>
          </w:tcPr>
          <w:p w14:paraId="5E57B8FE" w14:textId="2E603A2B" w:rsidR="00DD74ED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DD74ED" w14:paraId="04FDF6B6" w14:textId="77777777" w:rsidTr="00DD74ED">
        <w:trPr>
          <w:trHeight w:val="300"/>
        </w:trPr>
        <w:tc>
          <w:tcPr>
            <w:tcW w:w="3710" w:type="dxa"/>
          </w:tcPr>
          <w:p w14:paraId="672401B4" w14:textId="0D52C96E" w:rsidR="00DD74ED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EKW3</w:t>
            </w:r>
          </w:p>
        </w:tc>
        <w:tc>
          <w:tcPr>
            <w:tcW w:w="3092" w:type="dxa"/>
          </w:tcPr>
          <w:p w14:paraId="6B62473B" w14:textId="605F7DD8" w:rsidR="00DD74ED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3648" w:type="dxa"/>
          </w:tcPr>
          <w:p w14:paraId="34539167" w14:textId="635C2542" w:rsidR="00DD74ED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DD74ED" w14:paraId="05683641" w14:textId="77777777" w:rsidTr="00DD74ED">
        <w:trPr>
          <w:trHeight w:val="300"/>
        </w:trPr>
        <w:tc>
          <w:tcPr>
            <w:tcW w:w="3710" w:type="dxa"/>
          </w:tcPr>
          <w:p w14:paraId="22C3F4CC" w14:textId="5EE45AE0" w:rsidR="00DD74ED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EKW4</w:t>
            </w:r>
          </w:p>
        </w:tc>
        <w:tc>
          <w:tcPr>
            <w:tcW w:w="3092" w:type="dxa"/>
          </w:tcPr>
          <w:p w14:paraId="5292F99E" w14:textId="2CECFD90" w:rsidR="00DD74ED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3648" w:type="dxa"/>
          </w:tcPr>
          <w:p w14:paraId="6B7F157C" w14:textId="3F843282" w:rsidR="00DD74ED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02161F" w14:paraId="14F2799D" w14:textId="77777777" w:rsidTr="00DD74ED">
        <w:trPr>
          <w:trHeight w:val="300"/>
        </w:trPr>
        <w:tc>
          <w:tcPr>
            <w:tcW w:w="3710" w:type="dxa"/>
          </w:tcPr>
          <w:p w14:paraId="4AE5FA53" w14:textId="77777777" w:rsidR="0002161F" w:rsidRDefault="0050446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3092" w:type="dxa"/>
          </w:tcPr>
          <w:p w14:paraId="73C117B8" w14:textId="43629BEF" w:rsidR="0002161F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3648" w:type="dxa"/>
          </w:tcPr>
          <w:p w14:paraId="51B7D851" w14:textId="12206C37" w:rsidR="0002161F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02161F" w14:paraId="7265329D" w14:textId="77777777" w:rsidTr="00DD74ED">
        <w:trPr>
          <w:trHeight w:val="300"/>
        </w:trPr>
        <w:tc>
          <w:tcPr>
            <w:tcW w:w="3710" w:type="dxa"/>
          </w:tcPr>
          <w:p w14:paraId="35303BE0" w14:textId="77777777" w:rsidR="0002161F" w:rsidRDefault="0050446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3092" w:type="dxa"/>
          </w:tcPr>
          <w:p w14:paraId="1675D0ED" w14:textId="4329A90F" w:rsidR="0002161F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3648" w:type="dxa"/>
          </w:tcPr>
          <w:p w14:paraId="40DCD1B0" w14:textId="6A1BDA0A" w:rsidR="0002161F" w:rsidRDefault="00DD74E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2B22DF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4C4FE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6D5DB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AB73FF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89B5FA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BB1AFE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17720ED" w14:textId="77777777" w:rsidTr="001F5643">
        <w:tc>
          <w:tcPr>
            <w:tcW w:w="2500" w:type="pct"/>
          </w:tcPr>
          <w:p w14:paraId="431E906C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</w:t>
            </w:r>
            <w:proofErr w:type="spellStart"/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ami</w:t>
            </w:r>
            <w:proofErr w:type="spellEnd"/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</w:p>
          <w:p w14:paraId="06974BF7" w14:textId="369B36B4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Wykłady: 15 godz. Ćwiczenia: 15 godz.</w:t>
            </w:r>
          </w:p>
        </w:tc>
        <w:tc>
          <w:tcPr>
            <w:tcW w:w="2500" w:type="pct"/>
            <w:vAlign w:val="center"/>
          </w:tcPr>
          <w:p w14:paraId="7549F634" w14:textId="73E63B13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74484090" w14:textId="77777777" w:rsidTr="001F5643">
        <w:trPr>
          <w:trHeight w:val="1010"/>
        </w:trPr>
        <w:tc>
          <w:tcPr>
            <w:tcW w:w="2500" w:type="pct"/>
          </w:tcPr>
          <w:p w14:paraId="4236FDA3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52AD3260" w14:textId="11B60FF6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Czytanie literatury: 15 godz.</w:t>
            </w:r>
          </w:p>
          <w:p w14:paraId="597276BF" w14:textId="4A2F0103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zajęć: 15 godz.</w:t>
            </w:r>
          </w:p>
          <w:p w14:paraId="1742707B" w14:textId="57ECBA26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sprawdzianu: 15 godz.</w:t>
            </w:r>
          </w:p>
        </w:tc>
        <w:tc>
          <w:tcPr>
            <w:tcW w:w="2500" w:type="pct"/>
            <w:vAlign w:val="center"/>
          </w:tcPr>
          <w:p w14:paraId="6AE1D228" w14:textId="7582CB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45 godz.</w:t>
            </w:r>
          </w:p>
        </w:tc>
      </w:tr>
      <w:tr w:rsidR="00D22F26" w:rsidRPr="00796961" w14:paraId="4C6F14D2" w14:textId="77777777" w:rsidTr="001F5643">
        <w:tc>
          <w:tcPr>
            <w:tcW w:w="2500" w:type="pct"/>
          </w:tcPr>
          <w:p w14:paraId="12E1D438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C971E37" w14:textId="1B851F80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75 godz.</w:t>
            </w:r>
          </w:p>
        </w:tc>
      </w:tr>
      <w:tr w:rsidR="00D22F26" w:rsidRPr="00796961" w14:paraId="67CB42BB" w14:textId="77777777" w:rsidTr="001F5643">
        <w:tc>
          <w:tcPr>
            <w:tcW w:w="2500" w:type="pct"/>
          </w:tcPr>
          <w:p w14:paraId="5C7EAB68" w14:textId="0867285E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  <w:vAlign w:val="center"/>
          </w:tcPr>
          <w:p w14:paraId="02829CF0" w14:textId="510B97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C012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Tabela 4. Powiązanie efektów uczenia się przedmiotu BAZY DANYCH PRZESTRZENNYCH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075"/>
        <w:gridCol w:w="2080"/>
        <w:gridCol w:w="2075"/>
        <w:gridCol w:w="2144"/>
      </w:tblGrid>
      <w:tr w:rsidR="00316587" w14:paraId="77A6E878" w14:textId="77777777" w:rsidTr="00316587">
        <w:trPr>
          <w:trHeight w:val="400"/>
        </w:trPr>
        <w:tc>
          <w:tcPr>
            <w:tcW w:w="993" w:type="pct"/>
            <w:shd w:val="clear" w:color="auto" w:fill="D9D9D9" w:themeFill="background1" w:themeFillShade="D9"/>
          </w:tcPr>
          <w:p w14:paraId="35CF44D8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6B90F586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995" w:type="pct"/>
            <w:shd w:val="clear" w:color="auto" w:fill="D9D9D9" w:themeFill="background1" w:themeFillShade="D9"/>
          </w:tcPr>
          <w:p w14:paraId="3327F477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1EDA4A88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26" w:type="pct"/>
            <w:shd w:val="clear" w:color="auto" w:fill="D9D9D9" w:themeFill="background1" w:themeFillShade="D9"/>
          </w:tcPr>
          <w:p w14:paraId="3769F9F4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316587" w14:paraId="1D9893C1" w14:textId="77777777" w:rsidTr="00316587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515AA5D4" w14:textId="40831739" w:rsidR="00316587" w:rsidRPr="00316587" w:rsidRDefault="0031658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 w:rsidRPr="00316587">
              <w:rPr>
                <w:rFonts w:eastAsia="Calibri" w:cs="Calibri"/>
                <w:b/>
                <w:bCs/>
                <w:kern w:val="0"/>
                <w:sz w:val="22"/>
                <w:szCs w:val="22"/>
              </w:rPr>
              <w:t>Wiedza</w:t>
            </w:r>
          </w:p>
        </w:tc>
      </w:tr>
      <w:tr w:rsidR="00316587" w14:paraId="17DB54C9" w14:textId="77777777" w:rsidTr="00316587">
        <w:trPr>
          <w:trHeight w:val="300"/>
        </w:trPr>
        <w:tc>
          <w:tcPr>
            <w:tcW w:w="993" w:type="pct"/>
          </w:tcPr>
          <w:p w14:paraId="43C03365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EW1, EW2–EW5</w:t>
            </w:r>
          </w:p>
        </w:tc>
        <w:tc>
          <w:tcPr>
            <w:tcW w:w="993" w:type="pct"/>
          </w:tcPr>
          <w:p w14:paraId="3F808AA6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P4</w:t>
            </w:r>
          </w:p>
        </w:tc>
        <w:tc>
          <w:tcPr>
            <w:tcW w:w="995" w:type="pct"/>
          </w:tcPr>
          <w:p w14:paraId="4153DDCB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W, C</w:t>
            </w:r>
          </w:p>
        </w:tc>
        <w:tc>
          <w:tcPr>
            <w:tcW w:w="993" w:type="pct"/>
          </w:tcPr>
          <w:p w14:paraId="49708645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EKW1, EKW2</w:t>
            </w:r>
          </w:p>
        </w:tc>
        <w:tc>
          <w:tcPr>
            <w:tcW w:w="1026" w:type="pct"/>
          </w:tcPr>
          <w:p w14:paraId="42E9E131" w14:textId="77777777" w:rsidR="003A10CC" w:rsidRPr="003A10CC" w:rsidRDefault="003A10CC" w:rsidP="003A10C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3A10CC">
              <w:rPr>
                <w:rFonts w:eastAsia="Calibri" w:cs="Calibri"/>
                <w:kern w:val="0"/>
                <w:sz w:val="22"/>
                <w:szCs w:val="22"/>
              </w:rPr>
              <w:t>K1PGiK_W01</w:t>
            </w:r>
          </w:p>
          <w:p w14:paraId="68EDFB77" w14:textId="2170FBC1" w:rsidR="003A10CC" w:rsidRDefault="003A10CC" w:rsidP="003A10C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3A10CC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  <w:p w14:paraId="7CDBD084" w14:textId="15FB68BE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 w:rsidR="00482F6B">
              <w:rPr>
                <w:rFonts w:eastAsia="Calibri" w:cs="Calibri"/>
                <w:kern w:val="0"/>
                <w:sz w:val="22"/>
                <w:szCs w:val="22"/>
              </w:rPr>
              <w:t>4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, K1PGiK_W0</w:t>
            </w:r>
            <w:r w:rsidR="00482F6B">
              <w:rPr>
                <w:rFonts w:eastAsia="Calibri" w:cs="Calibri"/>
                <w:kern w:val="0"/>
                <w:sz w:val="22"/>
                <w:szCs w:val="22"/>
              </w:rPr>
              <w:t>6</w:t>
            </w:r>
          </w:p>
        </w:tc>
      </w:tr>
      <w:tr w:rsidR="00316587" w14:paraId="5A434FA4" w14:textId="77777777" w:rsidTr="00316587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5440EFFB" w14:textId="1C35E9C4" w:rsidR="00316587" w:rsidRPr="00316587" w:rsidRDefault="0031658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 w:rsidRPr="00316587">
              <w:rPr>
                <w:rFonts w:eastAsia="Calibri" w:cs="Calibri"/>
                <w:b/>
                <w:bCs/>
                <w:kern w:val="0"/>
                <w:sz w:val="22"/>
                <w:szCs w:val="22"/>
              </w:rPr>
              <w:t>Umiejętności</w:t>
            </w:r>
          </w:p>
        </w:tc>
      </w:tr>
      <w:tr w:rsidR="00316587" w14:paraId="12A52ED1" w14:textId="77777777" w:rsidTr="00316587">
        <w:trPr>
          <w:trHeight w:val="300"/>
        </w:trPr>
        <w:tc>
          <w:tcPr>
            <w:tcW w:w="993" w:type="pct"/>
          </w:tcPr>
          <w:p w14:paraId="099983C1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EC1, EC2</w:t>
            </w:r>
          </w:p>
        </w:tc>
        <w:tc>
          <w:tcPr>
            <w:tcW w:w="993" w:type="pct"/>
          </w:tcPr>
          <w:p w14:paraId="61602F3F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F1, F2</w:t>
            </w:r>
          </w:p>
        </w:tc>
        <w:tc>
          <w:tcPr>
            <w:tcW w:w="995" w:type="pct"/>
          </w:tcPr>
          <w:p w14:paraId="42015D34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W, C</w:t>
            </w:r>
          </w:p>
        </w:tc>
        <w:tc>
          <w:tcPr>
            <w:tcW w:w="993" w:type="pct"/>
          </w:tcPr>
          <w:p w14:paraId="49615B26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EKU1, EKU2</w:t>
            </w:r>
          </w:p>
        </w:tc>
        <w:tc>
          <w:tcPr>
            <w:tcW w:w="1026" w:type="pct"/>
          </w:tcPr>
          <w:p w14:paraId="36F290AE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K1PGiK_U05, K1PGiK_U07, K1PGiK_U17</w:t>
            </w:r>
          </w:p>
        </w:tc>
      </w:tr>
      <w:tr w:rsidR="00316587" w14:paraId="57BAE51B" w14:textId="77777777" w:rsidTr="00316587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6964B684" w14:textId="79E8E6B0" w:rsidR="00316587" w:rsidRPr="00316587" w:rsidRDefault="0031658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 w:rsidRPr="00316587">
              <w:rPr>
                <w:rFonts w:eastAsia="Calibri" w:cs="Calibri"/>
                <w:b/>
                <w:bCs/>
                <w:kern w:val="0"/>
                <w:sz w:val="22"/>
                <w:szCs w:val="22"/>
              </w:rPr>
              <w:t>Kompetencje społeczne</w:t>
            </w:r>
          </w:p>
        </w:tc>
      </w:tr>
      <w:tr w:rsidR="00316587" w14:paraId="163A19B3" w14:textId="77777777" w:rsidTr="00316587">
        <w:trPr>
          <w:trHeight w:val="300"/>
        </w:trPr>
        <w:tc>
          <w:tcPr>
            <w:tcW w:w="993" w:type="pct"/>
          </w:tcPr>
          <w:p w14:paraId="498B8934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EW3</w:t>
            </w:r>
          </w:p>
        </w:tc>
        <w:tc>
          <w:tcPr>
            <w:tcW w:w="993" w:type="pct"/>
          </w:tcPr>
          <w:p w14:paraId="091B5DD2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P1</w:t>
            </w:r>
          </w:p>
        </w:tc>
        <w:tc>
          <w:tcPr>
            <w:tcW w:w="995" w:type="pct"/>
          </w:tcPr>
          <w:p w14:paraId="79EAF12A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W, C</w:t>
            </w:r>
          </w:p>
        </w:tc>
        <w:tc>
          <w:tcPr>
            <w:tcW w:w="993" w:type="pct"/>
          </w:tcPr>
          <w:p w14:paraId="4532DB15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26" w:type="pct"/>
          </w:tcPr>
          <w:p w14:paraId="487AAE2B" w14:textId="77777777" w:rsidR="00316587" w:rsidRDefault="003165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</w:t>
            </w:r>
            <w:r w:rsidR="00F904F2">
              <w:rPr>
                <w:rFonts w:eastAsia="Calibri" w:cs="Calibri"/>
                <w:kern w:val="0"/>
                <w:sz w:val="22"/>
                <w:szCs w:val="22"/>
              </w:rPr>
              <w:t>1</w:t>
            </w:r>
          </w:p>
          <w:p w14:paraId="7E3EF3BA" w14:textId="39FFDC6A" w:rsidR="00F904F2" w:rsidRPr="00F904F2" w:rsidRDefault="00F904F2" w:rsidP="00F904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F904F2">
              <w:rPr>
                <w:rFonts w:eastAsia="Calibri" w:cs="Calibri"/>
                <w:kern w:val="0"/>
                <w:sz w:val="22"/>
                <w:szCs w:val="22"/>
              </w:rPr>
              <w:t>K1PGiK_K0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8</w:t>
            </w:r>
          </w:p>
          <w:p w14:paraId="4B0B9403" w14:textId="1EE2D8B5" w:rsidR="00F904F2" w:rsidRDefault="00F904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</w:tr>
    </w:tbl>
    <w:p w14:paraId="24941A5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0C3876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2F11D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05E5A"/>
    <w:rsid w:val="0002161F"/>
    <w:rsid w:val="00060A44"/>
    <w:rsid w:val="001F5643"/>
    <w:rsid w:val="002032FC"/>
    <w:rsid w:val="00203D97"/>
    <w:rsid w:val="00316587"/>
    <w:rsid w:val="003A10CC"/>
    <w:rsid w:val="003D51CD"/>
    <w:rsid w:val="004633DF"/>
    <w:rsid w:val="00482F6B"/>
    <w:rsid w:val="00504467"/>
    <w:rsid w:val="006976F8"/>
    <w:rsid w:val="006F6D1A"/>
    <w:rsid w:val="00796961"/>
    <w:rsid w:val="00870519"/>
    <w:rsid w:val="008E7E6A"/>
    <w:rsid w:val="009208F4"/>
    <w:rsid w:val="0095774F"/>
    <w:rsid w:val="009608BF"/>
    <w:rsid w:val="00A462FC"/>
    <w:rsid w:val="00A50BE1"/>
    <w:rsid w:val="00A76708"/>
    <w:rsid w:val="00AE79E7"/>
    <w:rsid w:val="00AF4EEC"/>
    <w:rsid w:val="00B7018F"/>
    <w:rsid w:val="00D22F26"/>
    <w:rsid w:val="00DD0BCC"/>
    <w:rsid w:val="00DD74ED"/>
    <w:rsid w:val="00E006C6"/>
    <w:rsid w:val="00EF105A"/>
    <w:rsid w:val="00EF282F"/>
    <w:rsid w:val="00F9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1065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17</cp:revision>
  <dcterms:created xsi:type="dcterms:W3CDTF">2026-04-07T06:50:00Z</dcterms:created>
  <dcterms:modified xsi:type="dcterms:W3CDTF">2026-04-18T10:26:00Z</dcterms:modified>
</cp:coreProperties>
</file>